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7A32" w14:textId="77777777" w:rsidR="0008346A" w:rsidRPr="00E94EFE" w:rsidRDefault="0008346A" w:rsidP="0008346A">
      <w:r>
        <w:rPr>
          <w:rFonts w:ascii="Open Sans" w:hAnsi="Open Sans" w:cs="Open Sans"/>
          <w:color w:val="111111"/>
          <w:sz w:val="20"/>
          <w:szCs w:val="20"/>
          <w:shd w:val="clear" w:color="auto" w:fill="FFFFFF"/>
        </w:rPr>
        <w:t>1. who or what do we trust? The media shower us with information that seems more sensationalist than true. In your opinion, how do you judge what counts as true and reliable information? What kind of people do you consider to be trustworthy in your life? Write freely about this. </w:t>
      </w:r>
    </w:p>
    <w:p w14:paraId="6D5FBC22"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sz w:val="20"/>
          <w:szCs w:val="20"/>
          <w:shd w:val="clear" w:color="auto" w:fill="FFFFFF"/>
        </w:rPr>
        <w:t xml:space="preserve">2.  Read </w:t>
      </w:r>
      <w:hyperlink r:id="rId4" w:history="1">
        <w:r w:rsidRPr="00A64A8A">
          <w:rPr>
            <w:rStyle w:val="Hyperlink"/>
            <w:rFonts w:ascii="Open Sans" w:hAnsi="Open Sans" w:cs="Open Sans"/>
            <w:sz w:val="20"/>
            <w:szCs w:val="20"/>
            <w:shd w:val="clear" w:color="auto" w:fill="FFFFFF"/>
          </w:rPr>
          <w:t>https://www.huffpost.com/entry/pigs-play-video-games_n_6026b303c5b6741597e1a3ac</w:t>
        </w:r>
      </w:hyperlink>
      <w:r>
        <w:rPr>
          <w:rFonts w:ascii="Open Sans" w:hAnsi="Open Sans" w:cs="Open Sans"/>
          <w:color w:val="111111"/>
          <w:sz w:val="20"/>
          <w:szCs w:val="20"/>
          <w:shd w:val="clear" w:color="auto" w:fill="FFFFFF"/>
        </w:rPr>
        <w:t xml:space="preserve"> and </w:t>
      </w:r>
      <w:r>
        <w:rPr>
          <w:rFonts w:ascii="Open Sans" w:hAnsi="Open Sans" w:cs="Open Sans"/>
          <w:color w:val="111111"/>
        </w:rPr>
        <w:t>analyze the story. Answer the following:</w:t>
      </w:r>
    </w:p>
    <w:p w14:paraId="0CC15ABE"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Explain if the writing is clear or if it lacks clarity.</w:t>
      </w:r>
    </w:p>
    <w:p w14:paraId="70C2DE32"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 Explain if </w:t>
      </w:r>
      <w:proofErr w:type="gramStart"/>
      <w:r>
        <w:rPr>
          <w:rFonts w:ascii="Open Sans" w:hAnsi="Open Sans" w:cs="Open Sans"/>
          <w:color w:val="111111"/>
        </w:rPr>
        <w:t>all of</w:t>
      </w:r>
      <w:proofErr w:type="gramEnd"/>
      <w:r>
        <w:rPr>
          <w:rFonts w:ascii="Open Sans" w:hAnsi="Open Sans" w:cs="Open Sans"/>
          <w:color w:val="111111"/>
        </w:rPr>
        <w:t xml:space="preserve"> the information is credible.</w:t>
      </w:r>
    </w:p>
    <w:p w14:paraId="7ED326B0"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p>
    <w:p w14:paraId="058017F7" w14:textId="77777777" w:rsidR="0008346A" w:rsidRPr="006006D9" w:rsidRDefault="0008346A" w:rsidP="0008346A">
      <w:pPr>
        <w:pStyle w:val="NormalWeb"/>
        <w:spacing w:before="75" w:beforeAutospacing="0" w:after="75" w:afterAutospacing="0"/>
        <w:rPr>
          <w:rFonts w:ascii="inherit" w:hAnsi="inherit" w:cs="Open Sans"/>
          <w:color w:val="111111"/>
          <w:sz w:val="20"/>
          <w:szCs w:val="20"/>
        </w:rPr>
      </w:pPr>
      <w:r>
        <w:rPr>
          <w:rFonts w:ascii="Open Sans" w:hAnsi="Open Sans" w:cs="Open Sans"/>
          <w:color w:val="111111"/>
        </w:rPr>
        <w:t xml:space="preserve">3. </w:t>
      </w:r>
      <w:r w:rsidRPr="006006D9">
        <w:rPr>
          <w:rFonts w:ascii="inherit" w:hAnsi="inherit" w:cs="Open Sans"/>
          <w:color w:val="111111"/>
          <w:sz w:val="20"/>
          <w:szCs w:val="20"/>
        </w:rPr>
        <w:t xml:space="preserve">For this </w:t>
      </w:r>
      <w:proofErr w:type="gramStart"/>
      <w:r w:rsidRPr="006006D9">
        <w:rPr>
          <w:rFonts w:ascii="inherit" w:hAnsi="inherit" w:cs="Open Sans"/>
          <w:color w:val="111111"/>
          <w:sz w:val="20"/>
          <w:szCs w:val="20"/>
        </w:rPr>
        <w:t>particular free</w:t>
      </w:r>
      <w:proofErr w:type="gramEnd"/>
      <w:r w:rsidRPr="006006D9">
        <w:rPr>
          <w:rFonts w:ascii="inherit" w:hAnsi="inherit" w:cs="Open Sans"/>
          <w:color w:val="111111"/>
          <w:sz w:val="20"/>
          <w:szCs w:val="20"/>
        </w:rPr>
        <w:t xml:space="preserve"> writing, try answering these two inquiries:</w:t>
      </w:r>
    </w:p>
    <w:p w14:paraId="1E24131C" w14:textId="77777777" w:rsidR="0008346A" w:rsidRPr="006006D9" w:rsidRDefault="0008346A" w:rsidP="0008346A">
      <w:pPr>
        <w:spacing w:before="75" w:after="75" w:line="240" w:lineRule="auto"/>
        <w:ind w:left="720"/>
        <w:rPr>
          <w:rFonts w:ascii="inherit" w:eastAsia="Times New Roman" w:hAnsi="inherit" w:cs="Open Sans"/>
          <w:color w:val="111111"/>
          <w:sz w:val="20"/>
          <w:szCs w:val="20"/>
        </w:rPr>
      </w:pPr>
      <w:r w:rsidRPr="006006D9">
        <w:rPr>
          <w:rFonts w:ascii="inherit" w:eastAsia="Times New Roman" w:hAnsi="inherit" w:cs="Open Sans"/>
          <w:color w:val="111111"/>
          <w:sz w:val="20"/>
          <w:szCs w:val="20"/>
        </w:rPr>
        <w:t>. What do you think causes people to use and become attached to social media such as Facebook, Instagram, or Twitter?</w:t>
      </w:r>
    </w:p>
    <w:p w14:paraId="68FDCB5F" w14:textId="77777777" w:rsidR="0008346A" w:rsidRPr="006006D9" w:rsidRDefault="0008346A" w:rsidP="0008346A">
      <w:pPr>
        <w:spacing w:before="75" w:after="75" w:line="240" w:lineRule="auto"/>
        <w:ind w:left="720"/>
        <w:rPr>
          <w:rFonts w:ascii="inherit" w:eastAsia="Times New Roman" w:hAnsi="inherit" w:cs="Open Sans"/>
          <w:color w:val="111111"/>
          <w:sz w:val="20"/>
          <w:szCs w:val="20"/>
        </w:rPr>
      </w:pPr>
      <w:r w:rsidRPr="006006D9">
        <w:rPr>
          <w:rFonts w:ascii="inherit" w:eastAsia="Times New Roman" w:hAnsi="inherit" w:cs="Open Sans"/>
          <w:color w:val="111111"/>
          <w:sz w:val="20"/>
          <w:szCs w:val="20"/>
        </w:rPr>
        <w:t>. What do you think are the effects of using social media in the average person?</w:t>
      </w:r>
    </w:p>
    <w:p w14:paraId="6B6FF02C"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p>
    <w:p w14:paraId="405DC112"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xml:space="preserve">4. Watch this video clip  </w:t>
      </w:r>
      <w:hyperlink r:id="rId5" w:history="1">
        <w:r w:rsidRPr="00A64A8A">
          <w:rPr>
            <w:rStyle w:val="Hyperlink"/>
            <w:rFonts w:ascii="Open Sans" w:hAnsi="Open Sans" w:cs="Open Sans"/>
          </w:rPr>
          <w:t>https://www.youtube.com/watch?v=g15ztpPd9nA</w:t>
        </w:r>
      </w:hyperlink>
      <w:r>
        <w:rPr>
          <w:rFonts w:ascii="Open Sans" w:hAnsi="Open Sans" w:cs="Open Sans"/>
          <w:color w:val="111111"/>
        </w:rPr>
        <w:t xml:space="preserve"> from a famous reality TV show and answer the following:    </w:t>
      </w:r>
    </w:p>
    <w:p w14:paraId="67C49765"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How does reality TV persuade its audience?   </w:t>
      </w:r>
    </w:p>
    <w:p w14:paraId="7BF0DEF2"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What does " </w:t>
      </w:r>
      <w:proofErr w:type="gramStart"/>
      <w:r>
        <w:rPr>
          <w:rFonts w:ascii="Open Sans" w:hAnsi="Open Sans" w:cs="Open Sans"/>
          <w:color w:val="111111"/>
        </w:rPr>
        <w:t>exploitation ”</w:t>
      </w:r>
      <w:proofErr w:type="gramEnd"/>
      <w:r>
        <w:rPr>
          <w:rFonts w:ascii="Open Sans" w:hAnsi="Open Sans" w:cs="Open Sans"/>
          <w:color w:val="111111"/>
        </w:rPr>
        <w:t> and   “ destruction ” of lives  mean for  reality TV ratings? </w:t>
      </w:r>
    </w:p>
    <w:p w14:paraId="62A5E146"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rPr>
        <w:t>. How do you think this kind of TV affects young people today? </w:t>
      </w:r>
    </w:p>
    <w:p w14:paraId="10C021E9"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rPr>
      </w:pPr>
    </w:p>
    <w:p w14:paraId="35E19534"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sz w:val="20"/>
          <w:szCs w:val="20"/>
          <w:shd w:val="clear" w:color="auto" w:fill="FFFFFF"/>
        </w:rPr>
      </w:pPr>
      <w:r>
        <w:rPr>
          <w:rFonts w:ascii="Open Sans" w:hAnsi="Open Sans" w:cs="Open Sans"/>
          <w:color w:val="111111"/>
        </w:rPr>
        <w:t xml:space="preserve">5. read this article </w:t>
      </w:r>
      <w:hyperlink r:id="rId6" w:history="1">
        <w:r w:rsidRPr="00A64A8A">
          <w:rPr>
            <w:rStyle w:val="Hyperlink"/>
            <w:rFonts w:ascii="Open Sans" w:hAnsi="Open Sans" w:cs="Open Sans"/>
          </w:rPr>
          <w:t>https://www.theguardian.com/us-news/2017/feb/17/day-without-immigrants-protest-restaurants-economy-trump</w:t>
        </w:r>
      </w:hyperlink>
      <w:r>
        <w:rPr>
          <w:rFonts w:ascii="Open Sans" w:hAnsi="Open Sans" w:cs="Open Sans"/>
          <w:color w:val="111111"/>
        </w:rPr>
        <w:t xml:space="preserve"> </w:t>
      </w:r>
      <w:r>
        <w:rPr>
          <w:rFonts w:ascii="Open Sans" w:hAnsi="Open Sans" w:cs="Open Sans"/>
          <w:color w:val="111111"/>
          <w:sz w:val="20"/>
          <w:szCs w:val="20"/>
          <w:shd w:val="clear" w:color="auto" w:fill="FFFFFF"/>
        </w:rPr>
        <w:t>Can you detect rhetoric or fallacies being used instead of an argument? Can you detect rhetoric or fallacies being used to support an argument? Can twitter posts serve to do this? Can images do this? Two examples would suffice. Explain your choices based on what you have learned so far. </w:t>
      </w:r>
    </w:p>
    <w:p w14:paraId="2A25B027" w14:textId="35CA42F6" w:rsidR="0008346A" w:rsidRDefault="0008346A" w:rsidP="0008346A">
      <w:pPr>
        <w:pStyle w:val="NormalWeb"/>
        <w:shd w:val="clear" w:color="auto" w:fill="FFFFFF"/>
        <w:spacing w:before="75" w:beforeAutospacing="0" w:after="75" w:afterAutospacing="0"/>
        <w:rPr>
          <w:rFonts w:ascii="Open Sans" w:hAnsi="Open Sans" w:cs="Open Sans"/>
          <w:color w:val="111111"/>
          <w:sz w:val="20"/>
          <w:szCs w:val="20"/>
          <w:shd w:val="clear" w:color="auto" w:fill="FFFFFF"/>
        </w:rPr>
      </w:pPr>
    </w:p>
    <w:p w14:paraId="2688F5F3" w14:textId="77777777" w:rsidR="0008346A" w:rsidRPr="0008346A" w:rsidRDefault="0008346A" w:rsidP="0008346A">
      <w:pPr>
        <w:pStyle w:val="NormalWeb"/>
        <w:shd w:val="clear" w:color="auto" w:fill="FFFFFF"/>
        <w:spacing w:before="0" w:beforeAutospacing="0" w:after="0" w:afterAutospacing="0"/>
        <w:rPr>
          <w:rFonts w:ascii="Open Sans" w:hAnsi="Open Sans" w:cs="Open Sans"/>
          <w:color w:val="111111"/>
          <w:sz w:val="20"/>
          <w:szCs w:val="20"/>
        </w:rPr>
      </w:pPr>
      <w:r w:rsidRPr="0008346A">
        <w:rPr>
          <w:rFonts w:ascii="Open Sans" w:hAnsi="Open Sans" w:cs="Open Sans"/>
          <w:color w:val="111111"/>
          <w:sz w:val="20"/>
          <w:szCs w:val="20"/>
          <w:shd w:val="clear" w:color="auto" w:fill="FFFFFF"/>
        </w:rPr>
        <w:t xml:space="preserve">6. </w:t>
      </w:r>
      <w:r w:rsidRPr="0008346A">
        <w:rPr>
          <w:rFonts w:ascii="Arial" w:hAnsi="Arial" w:cs="Arial"/>
          <w:color w:val="000000"/>
          <w:sz w:val="20"/>
          <w:szCs w:val="20"/>
          <w:bdr w:val="none" w:sz="0" w:space="0" w:color="auto" w:frame="1"/>
        </w:rPr>
        <w:t>Microaggressions are the brief and commonplace daily verbal, behavioral, and environmental indignities—whether intentional or unintentional—that communicate hostile, derogatory, or negative racial (e.g., '</w:t>
      </w:r>
      <w:r w:rsidRPr="0008346A">
        <w:rPr>
          <w:rFonts w:ascii="Open Sans" w:hAnsi="Open Sans" w:cs="Open Sans"/>
          <w:i/>
          <w:iCs/>
          <w:color w:val="000000"/>
          <w:sz w:val="20"/>
          <w:szCs w:val="20"/>
          <w:bdr w:val="none" w:sz="0" w:space="0" w:color="auto" w:frame="1"/>
        </w:rPr>
        <w:t>You’re so articulate, you don’t talk like a Black person.'</w:t>
      </w:r>
      <w:r w:rsidRPr="0008346A">
        <w:rPr>
          <w:rFonts w:ascii="Arial" w:hAnsi="Arial" w:cs="Arial"/>
          <w:color w:val="000000"/>
          <w:sz w:val="20"/>
          <w:szCs w:val="20"/>
          <w:bdr w:val="none" w:sz="0" w:space="0" w:color="auto" w:frame="1"/>
        </w:rPr>
        <w:t>), </w:t>
      </w:r>
      <w:hyperlink r:id="rId7" w:tooltip="Psychology Today looks at gender" w:history="1">
        <w:r w:rsidRPr="0008346A">
          <w:rPr>
            <w:rStyle w:val="Hyperlink"/>
            <w:rFonts w:ascii="Arial" w:hAnsi="Arial" w:cs="Arial"/>
            <w:color w:val="000000"/>
            <w:sz w:val="20"/>
            <w:szCs w:val="20"/>
            <w:bdr w:val="none" w:sz="0" w:space="0" w:color="auto" w:frame="1"/>
          </w:rPr>
          <w:t>gender</w:t>
        </w:r>
      </w:hyperlink>
      <w:r w:rsidRPr="0008346A">
        <w:rPr>
          <w:rFonts w:ascii="Arial" w:hAnsi="Arial" w:cs="Arial"/>
          <w:color w:val="000000"/>
          <w:sz w:val="20"/>
          <w:szCs w:val="20"/>
          <w:bdr w:val="none" w:sz="0" w:space="0" w:color="auto" w:frame="1"/>
        </w:rPr>
        <w:t> (e.g., '</w:t>
      </w:r>
      <w:r w:rsidRPr="0008346A">
        <w:rPr>
          <w:rFonts w:ascii="Open Sans" w:hAnsi="Open Sans" w:cs="Open Sans"/>
          <w:i/>
          <w:iCs/>
          <w:color w:val="000000"/>
          <w:sz w:val="20"/>
          <w:szCs w:val="20"/>
          <w:bdr w:val="none" w:sz="0" w:space="0" w:color="auto" w:frame="1"/>
        </w:rPr>
        <w:t>You throw like a girl.'</w:t>
      </w:r>
      <w:r w:rsidRPr="0008346A">
        <w:rPr>
          <w:rFonts w:ascii="Arial" w:hAnsi="Arial" w:cs="Arial"/>
          <w:color w:val="000000"/>
          <w:sz w:val="20"/>
          <w:szCs w:val="20"/>
          <w:bdr w:val="none" w:sz="0" w:space="0" w:color="auto" w:frame="1"/>
        </w:rPr>
        <w:t>), sexual orientation (e.g., '</w:t>
      </w:r>
      <w:r w:rsidRPr="0008346A">
        <w:rPr>
          <w:rFonts w:ascii="Open Sans" w:hAnsi="Open Sans" w:cs="Open Sans"/>
          <w:i/>
          <w:iCs/>
          <w:color w:val="000000"/>
          <w:sz w:val="20"/>
          <w:szCs w:val="20"/>
          <w:bdr w:val="none" w:sz="0" w:space="0" w:color="auto" w:frame="1"/>
        </w:rPr>
        <w:t>That’s so gay!'</w:t>
      </w:r>
      <w:r w:rsidRPr="0008346A">
        <w:rPr>
          <w:rFonts w:ascii="Arial" w:hAnsi="Arial" w:cs="Arial"/>
          <w:color w:val="000000"/>
          <w:sz w:val="20"/>
          <w:szCs w:val="20"/>
          <w:bdr w:val="none" w:sz="0" w:space="0" w:color="auto" w:frame="1"/>
        </w:rPr>
        <w:t>), and </w:t>
      </w:r>
      <w:hyperlink r:id="rId8" w:tooltip="Psychology Today looks at religious" w:history="1">
        <w:r w:rsidRPr="0008346A">
          <w:rPr>
            <w:rStyle w:val="Hyperlink"/>
            <w:rFonts w:ascii="Arial" w:hAnsi="Arial" w:cs="Arial"/>
            <w:color w:val="000000"/>
            <w:sz w:val="20"/>
            <w:szCs w:val="20"/>
            <w:bdr w:val="none" w:sz="0" w:space="0" w:color="auto" w:frame="1"/>
          </w:rPr>
          <w:t>religious</w:t>
        </w:r>
      </w:hyperlink>
      <w:r w:rsidRPr="0008346A">
        <w:rPr>
          <w:rFonts w:ascii="Arial" w:hAnsi="Arial" w:cs="Arial"/>
          <w:color w:val="000000"/>
          <w:sz w:val="20"/>
          <w:szCs w:val="20"/>
          <w:bdr w:val="none" w:sz="0" w:space="0" w:color="auto" w:frame="1"/>
        </w:rPr>
        <w:t> (e.g., Saying '</w:t>
      </w:r>
      <w:r w:rsidRPr="0008346A">
        <w:rPr>
          <w:rFonts w:ascii="Open Sans" w:hAnsi="Open Sans" w:cs="Open Sans"/>
          <w:i/>
          <w:iCs/>
          <w:color w:val="000000"/>
          <w:sz w:val="20"/>
          <w:szCs w:val="20"/>
          <w:bdr w:val="none" w:sz="0" w:space="0" w:color="auto" w:frame="1"/>
        </w:rPr>
        <w:t>Merry Christmas!'</w:t>
      </w:r>
      <w:r w:rsidRPr="0008346A">
        <w:rPr>
          <w:rFonts w:ascii="Arial" w:hAnsi="Arial" w:cs="Arial"/>
          <w:color w:val="000000"/>
          <w:sz w:val="20"/>
          <w:szCs w:val="20"/>
          <w:bdr w:val="none" w:sz="0" w:space="0" w:color="auto" w:frame="1"/>
        </w:rPr>
        <w:t> to a Muslim person) slights and insults to the target person or group" (Psychology Today, 2017). </w:t>
      </w:r>
    </w:p>
    <w:p w14:paraId="6F5034A1" w14:textId="77777777" w:rsidR="0008346A" w:rsidRPr="0008346A" w:rsidRDefault="0008346A" w:rsidP="0008346A">
      <w:pPr>
        <w:pStyle w:val="NormalWeb"/>
        <w:shd w:val="clear" w:color="auto" w:fill="FFFFFF"/>
        <w:spacing w:before="0" w:beforeAutospacing="0" w:after="0" w:afterAutospacing="0"/>
        <w:rPr>
          <w:rFonts w:ascii="Open Sans" w:hAnsi="Open Sans" w:cs="Open Sans"/>
          <w:color w:val="111111"/>
          <w:sz w:val="20"/>
          <w:szCs w:val="20"/>
        </w:rPr>
      </w:pPr>
      <w:r w:rsidRPr="0008346A">
        <w:rPr>
          <w:rFonts w:ascii="Arial" w:hAnsi="Arial" w:cs="Arial"/>
          <w:color w:val="000000"/>
          <w:sz w:val="20"/>
          <w:szCs w:val="20"/>
          <w:bdr w:val="none" w:sz="0" w:space="0" w:color="auto" w:frame="1"/>
        </w:rPr>
        <w:t>Have you, or anyone you know, ever experienced microaggressions, or do you think you, or that person you know, have been overly sensitive? Explain</w:t>
      </w:r>
    </w:p>
    <w:p w14:paraId="72FFFE05" w14:textId="77777777" w:rsidR="0008346A" w:rsidRPr="0008346A" w:rsidRDefault="0008346A" w:rsidP="0008346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B779B2E"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sz w:val="20"/>
          <w:szCs w:val="20"/>
          <w:shd w:val="clear" w:color="auto" w:fill="FFFFFF"/>
        </w:rPr>
      </w:pPr>
    </w:p>
    <w:p w14:paraId="02E38DDB"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sz w:val="20"/>
          <w:szCs w:val="20"/>
          <w:shd w:val="clear" w:color="auto" w:fill="FFFFFF"/>
        </w:rPr>
      </w:pPr>
    </w:p>
    <w:p w14:paraId="6EC5BB2F"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sz w:val="20"/>
          <w:szCs w:val="20"/>
          <w:shd w:val="clear" w:color="auto" w:fill="FFFFFF"/>
        </w:rPr>
      </w:pPr>
    </w:p>
    <w:p w14:paraId="32AAF5DC" w14:textId="77777777" w:rsidR="0008346A" w:rsidRDefault="0008346A" w:rsidP="0008346A">
      <w:pPr>
        <w:pStyle w:val="NormalWeb"/>
        <w:shd w:val="clear" w:color="auto" w:fill="FFFFFF"/>
        <w:spacing w:before="75" w:beforeAutospacing="0" w:after="75" w:afterAutospacing="0"/>
        <w:rPr>
          <w:rFonts w:ascii="Open Sans" w:hAnsi="Open Sans" w:cs="Open Sans"/>
          <w:color w:val="111111"/>
          <w:sz w:val="20"/>
          <w:szCs w:val="20"/>
          <w:shd w:val="clear" w:color="auto" w:fill="FFFFFF"/>
        </w:rPr>
      </w:pPr>
    </w:p>
    <w:p w14:paraId="100CF358" w14:textId="77777777" w:rsidR="0008346A" w:rsidRDefault="0008346A" w:rsidP="0008346A">
      <w:pPr>
        <w:pStyle w:val="NormalWeb"/>
        <w:shd w:val="clear" w:color="auto" w:fill="FFFFFF"/>
        <w:spacing w:before="0" w:beforeAutospacing="0" w:after="0" w:afterAutospacing="0"/>
        <w:rPr>
          <w:rFonts w:ascii="Arial" w:hAnsi="Arial" w:cs="Arial"/>
          <w:color w:val="000000"/>
          <w:bdr w:val="none" w:sz="0" w:space="0" w:color="auto" w:frame="1"/>
        </w:rPr>
      </w:pPr>
    </w:p>
    <w:p w14:paraId="5BE02952" w14:textId="77777777" w:rsidR="0008346A" w:rsidRPr="006006D9" w:rsidRDefault="0008346A" w:rsidP="0008346A">
      <w:pPr>
        <w:pStyle w:val="NormalWeb"/>
        <w:spacing w:before="75" w:beforeAutospacing="0" w:after="75" w:afterAutospacing="0"/>
        <w:rPr>
          <w:rFonts w:ascii="inherit" w:hAnsi="inherit" w:cs="Open Sans"/>
          <w:color w:val="111111"/>
          <w:sz w:val="20"/>
          <w:szCs w:val="20"/>
        </w:rPr>
      </w:pPr>
      <w:r>
        <w:rPr>
          <w:rFonts w:ascii="Arial" w:hAnsi="Arial" w:cs="Arial"/>
          <w:color w:val="000000"/>
          <w:bdr w:val="none" w:sz="0" w:space="0" w:color="auto" w:frame="1"/>
        </w:rPr>
        <w:lastRenderedPageBreak/>
        <w:t xml:space="preserve">7. </w:t>
      </w:r>
      <w:r w:rsidRPr="006006D9">
        <w:rPr>
          <w:rFonts w:ascii="inherit" w:hAnsi="inherit" w:cs="Open Sans"/>
          <w:color w:val="111111"/>
          <w:sz w:val="20"/>
          <w:szCs w:val="20"/>
        </w:rPr>
        <w:t>What are two fallacies civilians commit when addressing the police force? </w:t>
      </w:r>
    </w:p>
    <w:p w14:paraId="419E0B07" w14:textId="77777777" w:rsidR="0008346A" w:rsidRPr="006006D9" w:rsidRDefault="0008346A" w:rsidP="0008346A">
      <w:pPr>
        <w:spacing w:before="75" w:after="75" w:line="240" w:lineRule="auto"/>
        <w:rPr>
          <w:rFonts w:ascii="inherit" w:eastAsia="Times New Roman" w:hAnsi="inherit" w:cs="Open Sans"/>
          <w:color w:val="111111"/>
          <w:sz w:val="20"/>
          <w:szCs w:val="20"/>
        </w:rPr>
      </w:pPr>
      <w:r w:rsidRPr="006006D9">
        <w:rPr>
          <w:rFonts w:ascii="inherit" w:eastAsia="Times New Roman" w:hAnsi="inherit" w:cs="Open Sans"/>
          <w:color w:val="111111"/>
          <w:sz w:val="20"/>
          <w:szCs w:val="20"/>
        </w:rPr>
        <w:t xml:space="preserve">What are two fallacies the police force may </w:t>
      </w:r>
      <w:proofErr w:type="spellStart"/>
      <w:r w:rsidRPr="006006D9">
        <w:rPr>
          <w:rFonts w:ascii="inherit" w:eastAsia="Times New Roman" w:hAnsi="inherit" w:cs="Open Sans"/>
          <w:color w:val="111111"/>
          <w:sz w:val="20"/>
          <w:szCs w:val="20"/>
        </w:rPr>
        <w:t>may</w:t>
      </w:r>
      <w:proofErr w:type="spellEnd"/>
      <w:r w:rsidRPr="006006D9">
        <w:rPr>
          <w:rFonts w:ascii="inherit" w:eastAsia="Times New Roman" w:hAnsi="inherit" w:cs="Open Sans"/>
          <w:color w:val="111111"/>
          <w:sz w:val="20"/>
          <w:szCs w:val="20"/>
        </w:rPr>
        <w:t xml:space="preserve"> commit in their perception of civilians?</w:t>
      </w:r>
    </w:p>
    <w:p w14:paraId="6719D605" w14:textId="77777777" w:rsidR="0008346A" w:rsidRDefault="0008346A" w:rsidP="0008346A">
      <w:pPr>
        <w:spacing w:before="75" w:after="75" w:line="240" w:lineRule="auto"/>
        <w:rPr>
          <w:rFonts w:ascii="inherit" w:eastAsia="Times New Roman" w:hAnsi="inherit" w:cs="Open Sans"/>
          <w:color w:val="111111"/>
          <w:sz w:val="20"/>
          <w:szCs w:val="20"/>
        </w:rPr>
      </w:pPr>
      <w:r w:rsidRPr="006006D9">
        <w:rPr>
          <w:rFonts w:ascii="inherit" w:eastAsia="Times New Roman" w:hAnsi="inherit" w:cs="Open Sans"/>
          <w:color w:val="111111"/>
          <w:sz w:val="20"/>
          <w:szCs w:val="20"/>
        </w:rPr>
        <w:t>Explain.</w:t>
      </w:r>
    </w:p>
    <w:p w14:paraId="65346CC9" w14:textId="77777777" w:rsidR="0008346A" w:rsidRDefault="0008346A" w:rsidP="0008346A">
      <w:pPr>
        <w:pStyle w:val="NormalWeb"/>
        <w:spacing w:before="0" w:beforeAutospacing="0" w:after="0" w:afterAutospacing="0"/>
        <w:ind w:right="840"/>
        <w:rPr>
          <w:rFonts w:ascii="inherit" w:hAnsi="inherit" w:cs="Open Sans"/>
          <w:color w:val="111111"/>
          <w:sz w:val="20"/>
          <w:szCs w:val="20"/>
        </w:rPr>
      </w:pPr>
    </w:p>
    <w:p w14:paraId="273E353C" w14:textId="77777777" w:rsidR="0008346A" w:rsidRPr="006006D9" w:rsidRDefault="0008346A" w:rsidP="0008346A">
      <w:pPr>
        <w:pStyle w:val="NormalWeb"/>
        <w:spacing w:before="0" w:beforeAutospacing="0" w:after="0" w:afterAutospacing="0"/>
        <w:ind w:right="840"/>
        <w:rPr>
          <w:rFonts w:ascii="inherit" w:hAnsi="inherit" w:cs="Open Sans"/>
          <w:color w:val="111111"/>
          <w:sz w:val="20"/>
          <w:szCs w:val="20"/>
        </w:rPr>
      </w:pPr>
      <w:r>
        <w:rPr>
          <w:rFonts w:ascii="inherit" w:hAnsi="inherit" w:cs="Open Sans"/>
          <w:color w:val="111111"/>
          <w:sz w:val="28"/>
          <w:szCs w:val="28"/>
        </w:rPr>
        <w:t>8</w:t>
      </w:r>
      <w:r>
        <w:rPr>
          <w:rFonts w:ascii="inherit" w:hAnsi="inherit" w:cs="Open Sans"/>
          <w:color w:val="111111"/>
          <w:sz w:val="20"/>
          <w:szCs w:val="20"/>
        </w:rPr>
        <w:t xml:space="preserve">. </w:t>
      </w:r>
      <w:r w:rsidRPr="006006D9">
        <w:rPr>
          <w:rFonts w:ascii="Arial" w:hAnsi="Arial" w:cs="Arial"/>
          <w:color w:val="000000"/>
          <w:sz w:val="20"/>
          <w:szCs w:val="20"/>
          <w:bdr w:val="none" w:sz="0" w:space="0" w:color="auto" w:frame="1"/>
        </w:rPr>
        <w:t xml:space="preserve">Analyze the following in terms of fallacies in causal reasoning. For example: Do you think there are any fallacies being committed here in terms of causal reasoning? Why or why not? If </w:t>
      </w:r>
      <w:proofErr w:type="gramStart"/>
      <w:r w:rsidRPr="006006D9">
        <w:rPr>
          <w:rFonts w:ascii="Arial" w:hAnsi="Arial" w:cs="Arial"/>
          <w:color w:val="000000"/>
          <w:sz w:val="20"/>
          <w:szCs w:val="20"/>
          <w:bdr w:val="none" w:sz="0" w:space="0" w:color="auto" w:frame="1"/>
        </w:rPr>
        <w:t>there's</w:t>
      </w:r>
      <w:proofErr w:type="gramEnd"/>
      <w:r w:rsidRPr="006006D9">
        <w:rPr>
          <w:rFonts w:ascii="Arial" w:hAnsi="Arial" w:cs="Arial"/>
          <w:color w:val="000000"/>
          <w:sz w:val="20"/>
          <w:szCs w:val="20"/>
          <w:bdr w:val="none" w:sz="0" w:space="0" w:color="auto" w:frame="1"/>
        </w:rPr>
        <w:t xml:space="preserve"> indeed a mistake in causal reasoning here, explain which one and how you come to this conclusion. </w:t>
      </w:r>
    </w:p>
    <w:p w14:paraId="188D0CF3" w14:textId="77777777" w:rsidR="0008346A" w:rsidRDefault="0008346A" w:rsidP="0008346A">
      <w:pPr>
        <w:spacing w:after="0" w:line="240" w:lineRule="auto"/>
        <w:ind w:right="840"/>
        <w:rPr>
          <w:rFonts w:ascii="Arial" w:eastAsia="Times New Roman" w:hAnsi="Arial" w:cs="Arial"/>
          <w:color w:val="000000"/>
          <w:sz w:val="20"/>
          <w:szCs w:val="20"/>
          <w:bdr w:val="none" w:sz="0" w:space="0" w:color="auto" w:frame="1"/>
        </w:rPr>
      </w:pPr>
      <w:r w:rsidRPr="006006D9">
        <w:rPr>
          <w:rFonts w:ascii="Arial" w:eastAsia="Times New Roman" w:hAnsi="Arial" w:cs="Arial"/>
          <w:color w:val="000000"/>
          <w:sz w:val="20"/>
          <w:szCs w:val="20"/>
          <w:bdr w:val="none" w:sz="0" w:space="0" w:color="auto" w:frame="1"/>
        </w:rPr>
        <w:t xml:space="preserve">…[T]he acceptance of abortion does not end with the killing of unborn human life. It </w:t>
      </w:r>
      <w:proofErr w:type="gramStart"/>
      <w:r w:rsidRPr="006006D9">
        <w:rPr>
          <w:rFonts w:ascii="Arial" w:eastAsia="Times New Roman" w:hAnsi="Arial" w:cs="Arial"/>
          <w:color w:val="000000"/>
          <w:sz w:val="20"/>
          <w:szCs w:val="20"/>
          <w:bdr w:val="none" w:sz="0" w:space="0" w:color="auto" w:frame="1"/>
        </w:rPr>
        <w:t>continues on</w:t>
      </w:r>
      <w:proofErr w:type="gramEnd"/>
      <w:r w:rsidRPr="006006D9">
        <w:rPr>
          <w:rFonts w:ascii="Arial" w:eastAsia="Times New Roman" w:hAnsi="Arial" w:cs="Arial"/>
          <w:color w:val="000000"/>
          <w:sz w:val="20"/>
          <w:szCs w:val="20"/>
          <w:bdr w:val="none" w:sz="0" w:space="0" w:color="auto" w:frame="1"/>
        </w:rPr>
        <w:t xml:space="preserve"> to affect our attitude toward all aspects of human life. This is most obvious in how quickly, following the acceptance of abortion, comes the acceptance of infanticide―the killing of babies who after birth do not come up to someone's standard of life worthy to be lived―and then on to euthanasia of the aged. If human life can be taken before birth, there is no logical reason why human life cannot be taken after birth.</w:t>
      </w:r>
    </w:p>
    <w:p w14:paraId="5887059A" w14:textId="77777777" w:rsidR="005755C8" w:rsidRDefault="005755C8"/>
    <w:sectPr w:rsidR="00575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6"/>
    <w:rsid w:val="0008346A"/>
    <w:rsid w:val="005755C8"/>
    <w:rsid w:val="00EE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C7A8"/>
  <w15:chartTrackingRefBased/>
  <w15:docId w15:val="{A1727E25-3996-40B7-A098-450CE6C7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6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46A"/>
    <w:rPr>
      <w:color w:val="0563C1" w:themeColor="hyperlink"/>
      <w:u w:val="single"/>
    </w:rPr>
  </w:style>
  <w:style w:type="paragraph" w:styleId="NormalWeb">
    <w:name w:val="Normal (Web)"/>
    <w:basedOn w:val="Normal"/>
    <w:uiPriority w:val="99"/>
    <w:unhideWhenUsed/>
    <w:rsid w:val="000834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basics/religion" TargetMode="External"/><Relationship Id="rId3" Type="http://schemas.openxmlformats.org/officeDocument/2006/relationships/webSettings" Target="webSettings.xml"/><Relationship Id="rId7" Type="http://schemas.openxmlformats.org/officeDocument/2006/relationships/hyperlink" Target="https://www.psychologytoday.com/basics/g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us-news/2017/feb/17/day-without-immigrants-protest-restaurants-economy-trump" TargetMode="External"/><Relationship Id="rId5" Type="http://schemas.openxmlformats.org/officeDocument/2006/relationships/hyperlink" Target="https://www.youtube.com/watch?v=g15ztpPd9nA" TargetMode="External"/><Relationship Id="rId10" Type="http://schemas.openxmlformats.org/officeDocument/2006/relationships/theme" Target="theme/theme1.xml"/><Relationship Id="rId4" Type="http://schemas.openxmlformats.org/officeDocument/2006/relationships/hyperlink" Target="https://www.huffpost.com/entry/pigs-play-video-games_n_6026b303c5b6741597e1a3a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 Basmanoglu</dc:creator>
  <cp:keywords/>
  <dc:description/>
  <cp:lastModifiedBy>Berk Basmanoglu</cp:lastModifiedBy>
  <cp:revision>2</cp:revision>
  <dcterms:created xsi:type="dcterms:W3CDTF">2021-05-12T18:35:00Z</dcterms:created>
  <dcterms:modified xsi:type="dcterms:W3CDTF">2021-05-12T18:37:00Z</dcterms:modified>
</cp:coreProperties>
</file>